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 xml:space="preserve"> 一次性使用内镜下牵拉组织夹</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比选（2024）343号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B666ABE">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w:t>
      </w:r>
      <w:r>
        <w:rPr>
          <w:rFonts w:hint="eastAsia" w:ascii="仿宋" w:hAnsi="仿宋" w:eastAsia="仿宋" w:cs="仿宋"/>
          <w:spacing w:val="5"/>
          <w:sz w:val="31"/>
          <w:szCs w:val="31"/>
          <w:lang w:val="en-US" w:eastAsia="zh-CN"/>
        </w:rPr>
        <w:t>一次性使用内镜下牵拉组织夹</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消化内科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一次性使用内镜下牵拉组织夹</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8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0"/>
        <w:gridCol w:w="1374"/>
        <w:gridCol w:w="1830"/>
        <w:gridCol w:w="2145"/>
        <w:gridCol w:w="3045"/>
      </w:tblGrid>
      <w:tr w14:paraId="5699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1374" w:type="dxa"/>
            <w:tcBorders>
              <w:top w:val="single" w:color="000000" w:sz="4" w:space="0"/>
              <w:left w:val="single" w:color="000000" w:sz="4" w:space="0"/>
              <w:bottom w:val="single" w:color="auto"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045" w:type="dxa"/>
            <w:tcBorders>
              <w:top w:val="single" w:color="000000" w:sz="4" w:space="0"/>
              <w:left w:val="single" w:color="000000" w:sz="4" w:space="0"/>
              <w:bottom w:val="single" w:color="auto"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4EF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9" w:hRule="atLeast"/>
        </w:trPr>
        <w:tc>
          <w:tcPr>
            <w:tcW w:w="540" w:type="dxa"/>
            <w:tcBorders>
              <w:top w:val="single" w:color="auto" w:sz="4" w:space="0"/>
              <w:left w:val="single" w:color="auto" w:sz="4" w:space="0"/>
              <w:bottom w:val="single" w:color="auto" w:sz="4" w:space="0"/>
              <w:right w:val="single" w:color="000000" w:sz="4" w:space="0"/>
            </w:tcBorders>
            <w:shd w:val="clear" w:color="auto" w:fill="auto"/>
            <w:vAlign w:val="center"/>
          </w:tcPr>
          <w:p w14:paraId="0B56FD7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374" w:type="dxa"/>
            <w:tcBorders>
              <w:top w:val="single" w:color="auto" w:sz="4" w:space="0"/>
              <w:left w:val="single" w:color="000000" w:sz="4" w:space="0"/>
              <w:bottom w:val="single" w:color="auto" w:sz="4" w:space="0"/>
              <w:right w:val="single" w:color="auto" w:sz="4" w:space="0"/>
            </w:tcBorders>
            <w:shd w:val="clear" w:color="auto" w:fill="auto"/>
            <w:vAlign w:val="center"/>
          </w:tcPr>
          <w:p w14:paraId="02930D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消化内科</w:t>
            </w:r>
          </w:p>
        </w:tc>
        <w:tc>
          <w:tcPr>
            <w:tcW w:w="1830" w:type="dxa"/>
            <w:tcBorders>
              <w:top w:val="single" w:color="000000" w:sz="4" w:space="0"/>
              <w:left w:val="single" w:color="auto" w:sz="4" w:space="0"/>
              <w:bottom w:val="single" w:color="000000" w:sz="4" w:space="0"/>
              <w:right w:val="single" w:color="000000" w:sz="4" w:space="0"/>
            </w:tcBorders>
            <w:shd w:val="clear" w:color="auto" w:fill="auto"/>
            <w:vAlign w:val="center"/>
          </w:tcPr>
          <w:p w14:paraId="2457B765">
            <w:pPr>
              <w:keepNext w:val="0"/>
              <w:keepLines w:val="0"/>
              <w:widowControl/>
              <w:suppressLineNumbers w:val="0"/>
              <w:jc w:val="center"/>
              <w:textAlignment w:val="center"/>
              <w:rPr>
                <w:rFonts w:hint="eastAsia"/>
                <w:color w:val="auto"/>
                <w:sz w:val="20"/>
                <w:szCs w:val="20"/>
                <w:highlight w:val="none"/>
                <w:lang w:val="en-US" w:eastAsia="zh-CN"/>
              </w:rPr>
            </w:pPr>
            <w:bookmarkStart w:id="30" w:name="_GoBack"/>
            <w:r>
              <w:rPr>
                <w:rFonts w:hint="eastAsia"/>
                <w:color w:val="auto"/>
                <w:sz w:val="20"/>
                <w:szCs w:val="20"/>
                <w:highlight w:val="none"/>
                <w:lang w:val="en-US" w:eastAsia="zh-CN"/>
              </w:rPr>
              <w:t>一次性使用内镜下牵拉组织夹</w:t>
            </w:r>
            <w:bookmarkEnd w:id="30"/>
          </w:p>
        </w:tc>
        <w:tc>
          <w:tcPr>
            <w:tcW w:w="2145" w:type="dxa"/>
            <w:tcBorders>
              <w:top w:val="single" w:color="000000" w:sz="4" w:space="0"/>
              <w:left w:val="single" w:color="000000" w:sz="4" w:space="0"/>
              <w:bottom w:val="single" w:color="000000" w:sz="4" w:space="0"/>
              <w:right w:val="single" w:color="auto" w:sz="4" w:space="0"/>
            </w:tcBorders>
            <w:shd w:val="clear" w:color="auto" w:fill="auto"/>
            <w:vAlign w:val="center"/>
          </w:tcPr>
          <w:p w14:paraId="48FB8420">
            <w:pPr>
              <w:keepNext w:val="0"/>
              <w:keepLines w:val="0"/>
              <w:widowControl/>
              <w:numPr>
                <w:ilvl w:val="0"/>
                <w:numId w:val="3"/>
              </w:numPr>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在内镜黏膜下剥离术操作中，用于牵开组织，改善手术视野。</w:t>
            </w:r>
          </w:p>
        </w:tc>
        <w:tc>
          <w:tcPr>
            <w:tcW w:w="3045" w:type="dxa"/>
            <w:tcBorders>
              <w:top w:val="single" w:color="auto" w:sz="4" w:space="0"/>
              <w:left w:val="single" w:color="auto" w:sz="4" w:space="0"/>
              <w:bottom w:val="single" w:color="auto" w:sz="4" w:space="0"/>
              <w:right w:val="single" w:color="auto" w:sz="4" w:space="0"/>
            </w:tcBorders>
            <w:shd w:val="clear" w:color="auto" w:fill="auto"/>
            <w:vAlign w:val="center"/>
          </w:tcPr>
          <w:p w14:paraId="22ABA14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w:t>
            </w:r>
          </w:p>
        </w:tc>
      </w:tr>
    </w:tbl>
    <w:p w14:paraId="610F6614">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5D0DE78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03FA7F58">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1DEDD4AA">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19F43419">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77D98EF8">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5C432460">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E79DAA">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7C22F636">
      <w:pPr>
        <w:ind w:left="72" w:firstLine="308" w:firstLineChars="100"/>
        <w:outlineLvl w:val="0"/>
        <w:rPr>
          <w:rFonts w:hint="eastAsia" w:ascii="宋体" w:hAnsi="宋体" w:eastAsia="宋体" w:cs="宋体"/>
          <w:i w:val="0"/>
          <w:iCs w:val="0"/>
          <w:color w:val="000000"/>
          <w:kern w:val="0"/>
          <w:sz w:val="18"/>
          <w:szCs w:val="18"/>
          <w:u w:val="none"/>
          <w:lang w:val="en-US" w:eastAsia="zh-CN" w:bidi="ar"/>
        </w:rPr>
      </w:pPr>
      <w:r>
        <w:rPr>
          <w:rFonts w:hint="eastAsia" w:ascii="仿宋" w:hAnsi="仿宋" w:eastAsia="仿宋" w:cs="仿宋"/>
          <w:snapToGrid w:val="0"/>
          <w:color w:val="000000"/>
          <w:spacing w:val="-1"/>
          <w:sz w:val="31"/>
          <w:szCs w:val="31"/>
          <w:lang w:val="en-US" w:eastAsia="zh-CN" w:bidi="ar-SA"/>
        </w:rPr>
        <w:t xml:space="preserve">  六、可计费材料医保码在四川省医保局可查询。</w:t>
      </w:r>
    </w:p>
    <w:p w14:paraId="260F746A">
      <w:pPr>
        <w:ind w:firstLine="616" w:firstLineChars="2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18605690">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C73342D">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4ADAF5E5">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43397363"/>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1764038"/>
      <w:bookmarkStart w:id="15" w:name="_Toc1356387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6B0D011">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32C45E-A5CF-4E0E-A929-DE24A74208E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7AB9BA94-70F7-4ECF-AF9A-43AEFF5E97D6}"/>
  </w:font>
  <w:font w:name="仿宋">
    <w:panose1 w:val="02010609060101010101"/>
    <w:charset w:val="86"/>
    <w:family w:val="modern"/>
    <w:pitch w:val="default"/>
    <w:sig w:usb0="800002BF" w:usb1="38CF7CFA" w:usb2="00000016" w:usb3="00000000" w:csb0="00040001" w:csb1="00000000"/>
    <w:embedRegular r:id="rId3" w:fontKey="{7F2B7E28-CB62-4A8F-A2F1-93661EAC47A7}"/>
  </w:font>
  <w:font w:name="方正仿宋_GB2312">
    <w:panose1 w:val="02000000000000000000"/>
    <w:charset w:val="86"/>
    <w:family w:val="auto"/>
    <w:pitch w:val="default"/>
    <w:sig w:usb0="A00002BF" w:usb1="184F6CFA" w:usb2="00000012" w:usb3="00000000" w:csb0="00040001" w:csb1="00000000"/>
    <w:embedRegular r:id="rId4" w:fontKey="{8B335B1E-0538-4594-8370-7AEB1529D55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BFA8B"/>
    <w:multiLevelType w:val="singleLevel"/>
    <w:tmpl w:val="8BDBFA8B"/>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1680C5E"/>
    <w:rsid w:val="04B86DCC"/>
    <w:rsid w:val="069E428B"/>
    <w:rsid w:val="078B7B6F"/>
    <w:rsid w:val="07EE1E12"/>
    <w:rsid w:val="097B7229"/>
    <w:rsid w:val="098C0EB5"/>
    <w:rsid w:val="09A45C60"/>
    <w:rsid w:val="0A35554F"/>
    <w:rsid w:val="0BEC6E1F"/>
    <w:rsid w:val="0D576071"/>
    <w:rsid w:val="0EE3530B"/>
    <w:rsid w:val="0F382BFB"/>
    <w:rsid w:val="11B36C9A"/>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1FA94802"/>
    <w:rsid w:val="201725C8"/>
    <w:rsid w:val="20975384"/>
    <w:rsid w:val="218B010D"/>
    <w:rsid w:val="261C4796"/>
    <w:rsid w:val="26ED7BDF"/>
    <w:rsid w:val="27166BAC"/>
    <w:rsid w:val="27BC5339"/>
    <w:rsid w:val="29276970"/>
    <w:rsid w:val="2AE85674"/>
    <w:rsid w:val="2CB63FA3"/>
    <w:rsid w:val="2CF13577"/>
    <w:rsid w:val="2D0D7577"/>
    <w:rsid w:val="2EA22E91"/>
    <w:rsid w:val="2EAB7F1D"/>
    <w:rsid w:val="30045057"/>
    <w:rsid w:val="308F5D57"/>
    <w:rsid w:val="31C24741"/>
    <w:rsid w:val="327718A3"/>
    <w:rsid w:val="32F83B93"/>
    <w:rsid w:val="33E67E90"/>
    <w:rsid w:val="36776652"/>
    <w:rsid w:val="38DD5452"/>
    <w:rsid w:val="38F93A05"/>
    <w:rsid w:val="3A7B24CC"/>
    <w:rsid w:val="3B541666"/>
    <w:rsid w:val="3C6F136A"/>
    <w:rsid w:val="3D2E2B76"/>
    <w:rsid w:val="3DA70BB6"/>
    <w:rsid w:val="3DBD74D6"/>
    <w:rsid w:val="3EB968CD"/>
    <w:rsid w:val="420C686B"/>
    <w:rsid w:val="421C1008"/>
    <w:rsid w:val="42A52AC2"/>
    <w:rsid w:val="449D0A3E"/>
    <w:rsid w:val="44C666DF"/>
    <w:rsid w:val="46A00372"/>
    <w:rsid w:val="47837AAA"/>
    <w:rsid w:val="47F3119A"/>
    <w:rsid w:val="48586940"/>
    <w:rsid w:val="4A55439E"/>
    <w:rsid w:val="4A83608C"/>
    <w:rsid w:val="4B1B7449"/>
    <w:rsid w:val="4D4B515F"/>
    <w:rsid w:val="4F9D48D9"/>
    <w:rsid w:val="4FF30DED"/>
    <w:rsid w:val="520B69A6"/>
    <w:rsid w:val="535130ED"/>
    <w:rsid w:val="56106BC1"/>
    <w:rsid w:val="57922692"/>
    <w:rsid w:val="599C1311"/>
    <w:rsid w:val="5ABF5F70"/>
    <w:rsid w:val="5C33726B"/>
    <w:rsid w:val="5C7020B3"/>
    <w:rsid w:val="5E0D665D"/>
    <w:rsid w:val="60A7051F"/>
    <w:rsid w:val="60A972A5"/>
    <w:rsid w:val="622A069B"/>
    <w:rsid w:val="630930CF"/>
    <w:rsid w:val="642B482A"/>
    <w:rsid w:val="6ACD4147"/>
    <w:rsid w:val="6B70685E"/>
    <w:rsid w:val="6BE31711"/>
    <w:rsid w:val="6BE9361A"/>
    <w:rsid w:val="6C8B53A2"/>
    <w:rsid w:val="6DBE5C63"/>
    <w:rsid w:val="6FCF76FD"/>
    <w:rsid w:val="70030E51"/>
    <w:rsid w:val="7057415E"/>
    <w:rsid w:val="705E3AE9"/>
    <w:rsid w:val="70B00070"/>
    <w:rsid w:val="71CA4040"/>
    <w:rsid w:val="71E857EE"/>
    <w:rsid w:val="745942EE"/>
    <w:rsid w:val="74C03BD8"/>
    <w:rsid w:val="74C23D1D"/>
    <w:rsid w:val="751869EF"/>
    <w:rsid w:val="751B7C2F"/>
    <w:rsid w:val="752062B5"/>
    <w:rsid w:val="77EA751B"/>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5176</Words>
  <Characters>6465</Characters>
  <Lines>11</Lines>
  <Paragraphs>3</Paragraphs>
  <TotalTime>1</TotalTime>
  <ScaleCrop>false</ScaleCrop>
  <LinksUpToDate>false</LinksUpToDate>
  <CharactersWithSpaces>7713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2024-09-09T07:13:19Z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FB9041C99F8E4C2B9E70BCE8F72C3199_13</vt:lpwstr>
  </property>
</Properties>
</file>