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项目名称：高频电刀</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219号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院拟对高频电刀进行比选采购，欢迎能提供本货物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高频电刀</w:t>
      </w:r>
      <w:r>
        <w:rPr>
          <w:rFonts w:hint="eastAsia" w:ascii="仿宋" w:hAnsi="仿宋" w:eastAsia="仿宋" w:cs="仿宋"/>
          <w:spacing w:val="5"/>
          <w:sz w:val="31"/>
          <w:szCs w:val="31"/>
          <w:lang w:val="en-US" w:eastAsia="zh-CN"/>
        </w:rPr>
        <w:t>1把</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设备具有电外科治疗电切模块、内镜治疗电切模块。</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具备电凝、电切、双极电凝功能。</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具备声音报警提示。</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具备音量调节功能。</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5、配</w:t>
      </w:r>
      <w:bookmarkStart w:id="30" w:name="_GoBack"/>
      <w:bookmarkEnd w:id="30"/>
      <w:r>
        <w:rPr>
          <w:rFonts w:hint="eastAsia" w:ascii="仿宋" w:hAnsi="仿宋" w:eastAsia="仿宋" w:cs="仿宋"/>
          <w:snapToGrid w:val="0"/>
          <w:color w:val="000000"/>
          <w:spacing w:val="8"/>
          <w:kern w:val="0"/>
          <w:sz w:val="31"/>
          <w:szCs w:val="31"/>
          <w:lang w:val="en-US" w:eastAsia="zh-CN" w:bidi="ar-SA"/>
        </w:rPr>
        <w:t>置：电刀主机、台车。</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3563815"/>
      <w:bookmarkStart w:id="3" w:name="_Toc11832062"/>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443397365"/>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43397367"/>
      <w:bookmarkStart w:id="27" w:name="_Toc443393358"/>
      <w:bookmarkStart w:id="28" w:name="_Toc482266104"/>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CB5A27-0594-43A6-B0AE-80736D92D1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2FF6DAF-36B0-4423-9D9E-0698C244BD19}"/>
  </w:font>
  <w:font w:name="仿宋">
    <w:panose1 w:val="02010609060101010101"/>
    <w:charset w:val="86"/>
    <w:family w:val="modern"/>
    <w:pitch w:val="default"/>
    <w:sig w:usb0="800002BF" w:usb1="38CF7CFA" w:usb2="00000016" w:usb3="00000000" w:csb0="00040001" w:csb1="00000000"/>
    <w:embedRegular r:id="rId3" w:fontKey="{2F2AAAF1-8B05-48F8-B19F-1C70EEA34CBE}"/>
  </w:font>
  <w:font w:name="方正仿宋_GB2312">
    <w:panose1 w:val="02000000000000000000"/>
    <w:charset w:val="86"/>
    <w:family w:val="auto"/>
    <w:pitch w:val="default"/>
    <w:sig w:usb0="A00002BF" w:usb1="184F6CFA" w:usb2="00000012" w:usb3="00000000" w:csb0="00040001" w:csb1="00000000"/>
    <w:embedRegular r:id="rId4" w:fontKey="{7EF69BFB-920F-4DC9-8DF7-6358B0E667F4}"/>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6736C"/>
    <w:multiLevelType w:val="multilevel"/>
    <w:tmpl w:val="394673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E4D3152"/>
    <w:rsid w:val="0FDE513C"/>
    <w:rsid w:val="0FF47E3A"/>
    <w:rsid w:val="1BB23447"/>
    <w:rsid w:val="1E500961"/>
    <w:rsid w:val="1E673CDB"/>
    <w:rsid w:val="201725C8"/>
    <w:rsid w:val="234239B5"/>
    <w:rsid w:val="27BE209C"/>
    <w:rsid w:val="29276970"/>
    <w:rsid w:val="292A101E"/>
    <w:rsid w:val="2CB63FA3"/>
    <w:rsid w:val="31132938"/>
    <w:rsid w:val="35DA6DC7"/>
    <w:rsid w:val="368F3A91"/>
    <w:rsid w:val="37190085"/>
    <w:rsid w:val="383A0E52"/>
    <w:rsid w:val="3C9D34DC"/>
    <w:rsid w:val="3E960A3C"/>
    <w:rsid w:val="3EA85573"/>
    <w:rsid w:val="40985C39"/>
    <w:rsid w:val="41657E7F"/>
    <w:rsid w:val="41D717BB"/>
    <w:rsid w:val="43375539"/>
    <w:rsid w:val="43B403C4"/>
    <w:rsid w:val="45D16192"/>
    <w:rsid w:val="490E1F0B"/>
    <w:rsid w:val="4B87553A"/>
    <w:rsid w:val="4E9C2CD7"/>
    <w:rsid w:val="4EDD2299"/>
    <w:rsid w:val="4F9D48D9"/>
    <w:rsid w:val="525939B7"/>
    <w:rsid w:val="5B9378EC"/>
    <w:rsid w:val="5BAE4FC1"/>
    <w:rsid w:val="5C33726B"/>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4737</Words>
  <Characters>4844</Characters>
  <Lines>45</Lines>
  <Paragraphs>12</Paragraphs>
  <TotalTime>0</TotalTime>
  <ScaleCrop>false</ScaleCrop>
  <LinksUpToDate>false</LinksUpToDate>
  <CharactersWithSpaces>6069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2024-07-08T06:53:22Z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